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5B4" w:rsidRDefault="009205C3">
      <w:pPr>
        <w:pStyle w:val="a3"/>
        <w:spacing w:before="78"/>
        <w:ind w:left="2075"/>
      </w:pPr>
      <w:bookmarkStart w:id="0" w:name="2"/>
      <w:bookmarkEnd w:id="0"/>
      <w:r>
        <w:rPr>
          <w:color w:val="0F1114"/>
        </w:rPr>
        <w:t>Информация</w:t>
      </w:r>
      <w:r>
        <w:rPr>
          <w:color w:val="0F1114"/>
          <w:spacing w:val="-8"/>
        </w:rPr>
        <w:t xml:space="preserve"> </w:t>
      </w:r>
      <w:r>
        <w:rPr>
          <w:color w:val="0F1114"/>
        </w:rPr>
        <w:t>субъектов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>Российской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>Федерации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>об</w:t>
      </w:r>
      <w:r>
        <w:rPr>
          <w:color w:val="0F1114"/>
          <w:spacing w:val="-6"/>
        </w:rPr>
        <w:t xml:space="preserve"> </w:t>
      </w:r>
      <w:r>
        <w:rPr>
          <w:color w:val="0F1114"/>
        </w:rPr>
        <w:t>успешных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>региональных</w:t>
      </w:r>
      <w:r>
        <w:rPr>
          <w:color w:val="0F1114"/>
          <w:spacing w:val="1"/>
        </w:rPr>
        <w:t xml:space="preserve"> </w:t>
      </w:r>
      <w:r>
        <w:rPr>
          <w:color w:val="0F1114"/>
        </w:rPr>
        <w:t>практиках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«Активное</w:t>
      </w:r>
      <w:r>
        <w:rPr>
          <w:color w:val="0F1114"/>
          <w:spacing w:val="-5"/>
        </w:rPr>
        <w:t xml:space="preserve"> </w:t>
      </w:r>
      <w:r>
        <w:rPr>
          <w:color w:val="0F1114"/>
          <w:spacing w:val="-2"/>
        </w:rPr>
        <w:t>долголетие»,</w:t>
      </w:r>
    </w:p>
    <w:p w:rsidR="002015B4" w:rsidRDefault="009205C3">
      <w:pPr>
        <w:pStyle w:val="a3"/>
        <w:ind w:left="1369"/>
      </w:pPr>
      <w:proofErr w:type="gramStart"/>
      <w:r>
        <w:rPr>
          <w:color w:val="0F1114"/>
        </w:rPr>
        <w:t>реализуемых</w:t>
      </w:r>
      <w:proofErr w:type="gramEnd"/>
      <w:r>
        <w:rPr>
          <w:color w:val="0F1114"/>
          <w:spacing w:val="-3"/>
        </w:rPr>
        <w:t xml:space="preserve"> </w:t>
      </w:r>
      <w:r>
        <w:rPr>
          <w:color w:val="0F1114"/>
        </w:rPr>
        <w:t>в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>1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>полугодии</w:t>
      </w:r>
      <w:r>
        <w:rPr>
          <w:color w:val="0F1114"/>
          <w:spacing w:val="-1"/>
        </w:rPr>
        <w:t xml:space="preserve"> </w:t>
      </w:r>
      <w:r>
        <w:rPr>
          <w:color w:val="0F1114"/>
        </w:rPr>
        <w:t>2026</w:t>
      </w:r>
      <w:r>
        <w:rPr>
          <w:color w:val="0F1114"/>
          <w:spacing w:val="-2"/>
        </w:rPr>
        <w:t xml:space="preserve"> </w:t>
      </w:r>
      <w:r>
        <w:rPr>
          <w:color w:val="0F1114"/>
          <w:spacing w:val="-4"/>
        </w:rPr>
        <w:t>года</w:t>
      </w:r>
    </w:p>
    <w:p w:rsidR="002015B4" w:rsidRDefault="002015B4">
      <w:pPr>
        <w:pStyle w:val="a3"/>
        <w:spacing w:before="6"/>
        <w:ind w:right="0"/>
        <w:jc w:val="left"/>
        <w:rPr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841"/>
        <w:gridCol w:w="1702"/>
        <w:gridCol w:w="2553"/>
        <w:gridCol w:w="2549"/>
        <w:gridCol w:w="2127"/>
        <w:gridCol w:w="2837"/>
      </w:tblGrid>
      <w:tr w:rsidR="002015B4">
        <w:trPr>
          <w:trHeight w:val="1154"/>
        </w:trPr>
        <w:tc>
          <w:tcPr>
            <w:tcW w:w="1563" w:type="dxa"/>
          </w:tcPr>
          <w:p w:rsidR="002015B4" w:rsidRDefault="009205C3">
            <w:pPr>
              <w:pStyle w:val="TableParagraph"/>
              <w:spacing w:before="4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РФ</w:t>
            </w:r>
          </w:p>
        </w:tc>
        <w:tc>
          <w:tcPr>
            <w:tcW w:w="1841" w:type="dxa"/>
          </w:tcPr>
          <w:p w:rsidR="002015B4" w:rsidRDefault="009205C3">
            <w:pPr>
              <w:pStyle w:val="TableParagraph"/>
              <w:spacing w:before="4"/>
              <w:ind w:left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</w:tc>
        <w:tc>
          <w:tcPr>
            <w:tcW w:w="1702" w:type="dxa"/>
          </w:tcPr>
          <w:p w:rsidR="002015B4" w:rsidRDefault="009205C3">
            <w:pPr>
              <w:pStyle w:val="TableParagraph"/>
              <w:spacing w:before="4"/>
              <w:ind w:left="318" w:right="307" w:firstLine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практики</w:t>
            </w:r>
          </w:p>
        </w:tc>
        <w:tc>
          <w:tcPr>
            <w:tcW w:w="2553" w:type="dxa"/>
          </w:tcPr>
          <w:p w:rsidR="002015B4" w:rsidRDefault="009205C3">
            <w:pPr>
              <w:pStyle w:val="TableParagraph"/>
              <w:spacing w:before="4"/>
              <w:ind w:left="284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2549" w:type="dxa"/>
          </w:tcPr>
          <w:p w:rsidR="002015B4" w:rsidRDefault="009205C3">
            <w:pPr>
              <w:pStyle w:val="TableParagraph"/>
              <w:spacing w:before="4"/>
              <w:ind w:left="410" w:right="403" w:firstLine="9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Охват (кол-во участников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  <w:proofErr w:type="gramEnd"/>
          </w:p>
          <w:p w:rsidR="002015B4" w:rsidRDefault="009205C3">
            <w:pPr>
              <w:pStyle w:val="TableParagraph"/>
              <w:spacing w:line="276" w:lineRule="exact"/>
              <w:ind w:left="293"/>
              <w:rPr>
                <w:b/>
                <w:sz w:val="24"/>
              </w:rPr>
            </w:pPr>
            <w:r>
              <w:rPr>
                <w:b/>
                <w:sz w:val="24"/>
              </w:rPr>
              <w:t>полугодие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г.)</w:t>
            </w:r>
          </w:p>
        </w:tc>
        <w:tc>
          <w:tcPr>
            <w:tcW w:w="2127" w:type="dxa"/>
          </w:tcPr>
          <w:p w:rsidR="002015B4" w:rsidRDefault="009205C3">
            <w:pPr>
              <w:pStyle w:val="TableParagraph"/>
              <w:spacing w:before="4"/>
              <w:ind w:left="124" w:right="123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Ключевые результаты/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эффе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кты</w:t>
            </w:r>
            <w:proofErr w:type="spellEnd"/>
            <w:proofErr w:type="gramEnd"/>
          </w:p>
        </w:tc>
        <w:tc>
          <w:tcPr>
            <w:tcW w:w="2837" w:type="dxa"/>
          </w:tcPr>
          <w:p w:rsidR="002015B4" w:rsidRDefault="009205C3">
            <w:pPr>
              <w:pStyle w:val="TableParagraph"/>
              <w:spacing w:before="4"/>
              <w:ind w:left="321" w:right="325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Контактное лицо (Ф.И.О.,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должность, </w:t>
            </w:r>
            <w:r>
              <w:rPr>
                <w:b/>
                <w:spacing w:val="-2"/>
                <w:sz w:val="24"/>
              </w:rPr>
              <w:t>телефон)</w:t>
            </w:r>
          </w:p>
        </w:tc>
      </w:tr>
      <w:tr w:rsidR="002015B4">
        <w:trPr>
          <w:trHeight w:val="1380"/>
        </w:trPr>
        <w:tc>
          <w:tcPr>
            <w:tcW w:w="1563" w:type="dxa"/>
          </w:tcPr>
          <w:p w:rsidR="002015B4" w:rsidRDefault="005A6232" w:rsidP="005A6232">
            <w:pPr>
              <w:pStyle w:val="TableParagraph"/>
              <w:jc w:val="center"/>
            </w:pPr>
            <w:r>
              <w:t>СОГБУ «</w:t>
            </w:r>
            <w:proofErr w:type="spellStart"/>
            <w:r>
              <w:t>Ярцевский</w:t>
            </w:r>
            <w:proofErr w:type="spellEnd"/>
            <w:r>
              <w:t xml:space="preserve"> КЦСОН»</w:t>
            </w:r>
          </w:p>
        </w:tc>
        <w:tc>
          <w:tcPr>
            <w:tcW w:w="1841" w:type="dxa"/>
          </w:tcPr>
          <w:p w:rsidR="002015B4" w:rsidRDefault="009205C3">
            <w:pPr>
              <w:pStyle w:val="TableParagraph"/>
              <w:spacing w:before="3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Культурн</w:t>
            </w:r>
            <w:proofErr w:type="gramStart"/>
            <w:r>
              <w:rPr>
                <w:b/>
                <w:spacing w:val="-2"/>
                <w:sz w:val="24"/>
              </w:rPr>
              <w:t>о-</w:t>
            </w:r>
            <w:proofErr w:type="gramEnd"/>
            <w:r>
              <w:rPr>
                <w:b/>
                <w:spacing w:val="-2"/>
                <w:sz w:val="24"/>
              </w:rPr>
              <w:t xml:space="preserve"> досуговые</w:t>
            </w:r>
          </w:p>
          <w:p w:rsidR="002015B4" w:rsidRDefault="009205C3">
            <w:pPr>
              <w:pStyle w:val="TableParagraph"/>
              <w:spacing w:line="270" w:lineRule="atLeast"/>
              <w:ind w:left="106" w:right="27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мероприятия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творческие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  <w:tc>
          <w:tcPr>
            <w:tcW w:w="1702" w:type="dxa"/>
          </w:tcPr>
          <w:p w:rsidR="00A82460" w:rsidRDefault="00AA1CA6">
            <w:pPr>
              <w:pStyle w:val="TableParagraph"/>
            </w:pPr>
            <w:r>
              <w:t xml:space="preserve">Музыкально </w:t>
            </w:r>
            <w:proofErr w:type="gramStart"/>
            <w:r>
              <w:t>–л</w:t>
            </w:r>
            <w:proofErr w:type="gramEnd"/>
            <w:r>
              <w:t>итературная гостиная «Мудрость жизни – молодость души».</w:t>
            </w:r>
          </w:p>
        </w:tc>
        <w:tc>
          <w:tcPr>
            <w:tcW w:w="2553" w:type="dxa"/>
          </w:tcPr>
          <w:p w:rsidR="002015B4" w:rsidRDefault="00AA1CA6">
            <w:pPr>
              <w:pStyle w:val="TableParagraph"/>
            </w:pPr>
            <w:r>
              <w:t xml:space="preserve"> Досуговые мероприятия с песнями, стихами, танцами, играми, конкурсами, чаепитием</w:t>
            </w:r>
            <w:r w:rsidR="00C03286">
              <w:t xml:space="preserve">, приуроченные </w:t>
            </w:r>
            <w:r w:rsidR="005A6232">
              <w:t>к красным датам календаря.</w:t>
            </w:r>
          </w:p>
        </w:tc>
        <w:tc>
          <w:tcPr>
            <w:tcW w:w="2549" w:type="dxa"/>
          </w:tcPr>
          <w:p w:rsidR="00A82460" w:rsidRDefault="004F0780" w:rsidP="005A6232">
            <w:pPr>
              <w:pStyle w:val="TableParagraph"/>
              <w:jc w:val="center"/>
            </w:pPr>
            <w:r>
              <w:t>465</w:t>
            </w:r>
          </w:p>
          <w:p w:rsidR="002015B4" w:rsidRPr="00A82460" w:rsidRDefault="002015B4" w:rsidP="00A82460"/>
        </w:tc>
        <w:tc>
          <w:tcPr>
            <w:tcW w:w="2127" w:type="dxa"/>
          </w:tcPr>
          <w:p w:rsidR="002015B4" w:rsidRDefault="00EF4F8F">
            <w:pPr>
              <w:pStyle w:val="TableParagraph"/>
            </w:pPr>
            <w:r>
              <w:t xml:space="preserve"> Настроение и ж</w:t>
            </w:r>
            <w:r w:rsidR="005A6232">
              <w:t xml:space="preserve">изненный тонус улучшаются. Люди </w:t>
            </w:r>
            <w:r>
              <w:t>раскрываются, становятся более общительными и жизнерадостными.</w:t>
            </w:r>
          </w:p>
        </w:tc>
        <w:tc>
          <w:tcPr>
            <w:tcW w:w="2837" w:type="dxa"/>
          </w:tcPr>
          <w:p w:rsidR="002015B4" w:rsidRDefault="003F747E">
            <w:pPr>
              <w:pStyle w:val="TableParagraph"/>
            </w:pPr>
            <w:r>
              <w:t xml:space="preserve"> </w:t>
            </w: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  <w:proofErr w:type="spellStart"/>
            <w:r>
              <w:t>Н.В.Аксенюк</w:t>
            </w:r>
            <w:proofErr w:type="spellEnd"/>
          </w:p>
          <w:p w:rsidR="003F747E" w:rsidRDefault="003F747E">
            <w:pPr>
              <w:pStyle w:val="TableParagraph"/>
            </w:pPr>
            <w:r>
              <w:t>848143 7-14-15</w:t>
            </w:r>
          </w:p>
        </w:tc>
      </w:tr>
      <w:tr w:rsidR="002015B4">
        <w:trPr>
          <w:trHeight w:val="738"/>
        </w:trPr>
        <w:tc>
          <w:tcPr>
            <w:tcW w:w="1563" w:type="dxa"/>
          </w:tcPr>
          <w:p w:rsidR="002015B4" w:rsidRDefault="005A6232" w:rsidP="005A6232">
            <w:pPr>
              <w:pStyle w:val="TableParagraph"/>
              <w:jc w:val="center"/>
            </w:pPr>
            <w:r>
              <w:t>СОГБУ «</w:t>
            </w:r>
            <w:proofErr w:type="spellStart"/>
            <w:r>
              <w:t>Ярцевский</w:t>
            </w:r>
            <w:proofErr w:type="spellEnd"/>
            <w:r>
              <w:t xml:space="preserve"> КЦСОН»</w:t>
            </w:r>
          </w:p>
        </w:tc>
        <w:tc>
          <w:tcPr>
            <w:tcW w:w="1841" w:type="dxa"/>
          </w:tcPr>
          <w:p w:rsidR="002015B4" w:rsidRDefault="009205C3">
            <w:pPr>
              <w:pStyle w:val="TableParagraph"/>
              <w:spacing w:before="169" w:line="270" w:lineRule="atLeas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Волонтерское движение</w:t>
            </w:r>
          </w:p>
        </w:tc>
        <w:tc>
          <w:tcPr>
            <w:tcW w:w="1702" w:type="dxa"/>
          </w:tcPr>
          <w:p w:rsidR="002015B4" w:rsidRDefault="005A6232">
            <w:pPr>
              <w:pStyle w:val="TableParagraph"/>
            </w:pPr>
            <w:r>
              <w:t>1.</w:t>
            </w:r>
            <w:r w:rsidR="00AA1CA6">
              <w:t>Уход за могилой Героя  ВОВ.</w:t>
            </w:r>
          </w:p>
          <w:p w:rsidR="00AA1CA6" w:rsidRDefault="00AA1CA6">
            <w:pPr>
              <w:pStyle w:val="TableParagraph"/>
            </w:pPr>
            <w:r>
              <w:t>Плетение сетей, костюмов и шапок «лешего», вязание носков.</w:t>
            </w:r>
          </w:p>
          <w:p w:rsidR="00AA1CA6" w:rsidRDefault="00AA1CA6">
            <w:pPr>
              <w:pStyle w:val="TableParagraph"/>
            </w:pPr>
            <w:r>
              <w:t>Мастер классы.</w:t>
            </w:r>
          </w:p>
          <w:p w:rsidR="005A6232" w:rsidRDefault="005A6232">
            <w:pPr>
              <w:pStyle w:val="TableParagraph"/>
            </w:pPr>
            <w:r>
              <w:t>2.Кружок «Узоры своими руками»</w:t>
            </w:r>
          </w:p>
        </w:tc>
        <w:tc>
          <w:tcPr>
            <w:tcW w:w="2553" w:type="dxa"/>
          </w:tcPr>
          <w:p w:rsidR="000229B4" w:rsidRDefault="00AA1CA6" w:rsidP="00AA1CA6">
            <w:pPr>
              <w:pStyle w:val="TableParagraph"/>
            </w:pPr>
            <w:r>
              <w:t xml:space="preserve">Приведение в порядок могилы Героя на протяжении 4-х лет. Изготовление сетей для нужд СВО (раскрой материала, вплетение в сети). </w:t>
            </w:r>
          </w:p>
          <w:p w:rsidR="002015B4" w:rsidRDefault="000229B4" w:rsidP="00AA1CA6">
            <w:pPr>
              <w:pStyle w:val="TableParagraph"/>
            </w:pPr>
            <w:r>
              <w:t xml:space="preserve">Уроки вязания </w:t>
            </w:r>
            <w:r w:rsidR="00AA1CA6">
              <w:t xml:space="preserve"> на спицах.</w:t>
            </w:r>
            <w:r>
              <w:t xml:space="preserve"> </w:t>
            </w:r>
          </w:p>
          <w:p w:rsidR="00AA1CA6" w:rsidRDefault="000229B4" w:rsidP="000229B4">
            <w:pPr>
              <w:pStyle w:val="TableParagraph"/>
            </w:pPr>
            <w:r>
              <w:t>Мастер-классы по изготовлению</w:t>
            </w:r>
            <w:r w:rsidR="00AA1CA6">
              <w:t xml:space="preserve"> броши из ткани, Георгиевские ленты к празднику</w:t>
            </w:r>
            <w:r w:rsidR="000F3BE3">
              <w:t>.</w:t>
            </w:r>
          </w:p>
          <w:p w:rsidR="000F3BE3" w:rsidRDefault="000F3BE3" w:rsidP="000229B4">
            <w:pPr>
              <w:pStyle w:val="TableParagraph"/>
            </w:pPr>
            <w:r>
              <w:t>Уроки красоты от  консультанта по красоте.</w:t>
            </w:r>
          </w:p>
          <w:p w:rsidR="007B529E" w:rsidRDefault="007B529E" w:rsidP="000229B4">
            <w:pPr>
              <w:pStyle w:val="TableParagraph"/>
            </w:pPr>
            <w:r>
              <w:t>Посещение воинской части с гуманитарной помощью.</w:t>
            </w:r>
          </w:p>
        </w:tc>
        <w:tc>
          <w:tcPr>
            <w:tcW w:w="2549" w:type="dxa"/>
          </w:tcPr>
          <w:p w:rsidR="002015B4" w:rsidRDefault="005A6232" w:rsidP="005A6232">
            <w:pPr>
              <w:pStyle w:val="TableParagraph"/>
              <w:jc w:val="center"/>
            </w:pPr>
            <w:r>
              <w:t>55</w:t>
            </w: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  <w:r>
              <w:t>121</w:t>
            </w:r>
          </w:p>
        </w:tc>
        <w:tc>
          <w:tcPr>
            <w:tcW w:w="2127" w:type="dxa"/>
          </w:tcPr>
          <w:p w:rsidR="002015B4" w:rsidRDefault="00EF4F8F" w:rsidP="00EF4F8F">
            <w:pPr>
              <w:pStyle w:val="TableParagraph"/>
            </w:pPr>
            <w:r>
              <w:t>У членов клуба появляется ответственность, растёт патриотический настрой, желание сделать больше, чтобы сохранить жизнь наших солдат</w:t>
            </w:r>
            <w:r w:rsidR="007B529E">
              <w:t>.</w:t>
            </w:r>
          </w:p>
          <w:p w:rsidR="007B529E" w:rsidRDefault="007B529E" w:rsidP="00EF4F8F">
            <w:pPr>
              <w:pStyle w:val="TableParagraph"/>
            </w:pPr>
            <w:r>
              <w:t>Поддержка солдат воинской части</w:t>
            </w:r>
          </w:p>
        </w:tc>
        <w:tc>
          <w:tcPr>
            <w:tcW w:w="2837" w:type="dxa"/>
          </w:tcPr>
          <w:p w:rsidR="005A6232" w:rsidRDefault="005A6232" w:rsidP="005A6232">
            <w:pPr>
              <w:pStyle w:val="TableParagraph"/>
            </w:pP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  <w:proofErr w:type="spellStart"/>
            <w:r>
              <w:t>Н.В.Аксенюк</w:t>
            </w:r>
            <w:proofErr w:type="spellEnd"/>
          </w:p>
          <w:p w:rsidR="002015B4" w:rsidRDefault="005A6232" w:rsidP="005A6232">
            <w:pPr>
              <w:pStyle w:val="TableParagraph"/>
            </w:pPr>
            <w:r>
              <w:t>848143 7-14-15</w:t>
            </w:r>
          </w:p>
        </w:tc>
      </w:tr>
      <w:tr w:rsidR="002015B4">
        <w:trPr>
          <w:trHeight w:val="710"/>
        </w:trPr>
        <w:tc>
          <w:tcPr>
            <w:tcW w:w="1563" w:type="dxa"/>
          </w:tcPr>
          <w:p w:rsidR="002015B4" w:rsidRDefault="005A6232" w:rsidP="005A6232">
            <w:pPr>
              <w:pStyle w:val="TableParagraph"/>
              <w:jc w:val="center"/>
            </w:pPr>
            <w:r>
              <w:t>СОГБУ «</w:t>
            </w:r>
            <w:proofErr w:type="spellStart"/>
            <w:r>
              <w:t>Ярцевский</w:t>
            </w:r>
            <w:proofErr w:type="spellEnd"/>
            <w:r>
              <w:t xml:space="preserve"> КЦСОН»</w:t>
            </w:r>
          </w:p>
        </w:tc>
        <w:tc>
          <w:tcPr>
            <w:tcW w:w="1841" w:type="dxa"/>
          </w:tcPr>
          <w:p w:rsidR="002015B4" w:rsidRDefault="009205C3">
            <w:pPr>
              <w:pStyle w:val="TableParagraph"/>
              <w:spacing w:before="140" w:line="270" w:lineRule="atLeast"/>
              <w:ind w:left="10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Образователь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проекты</w:t>
            </w:r>
          </w:p>
        </w:tc>
        <w:tc>
          <w:tcPr>
            <w:tcW w:w="1702" w:type="dxa"/>
          </w:tcPr>
          <w:p w:rsidR="000F3BE3" w:rsidRDefault="005A6232" w:rsidP="000229B4">
            <w:pPr>
              <w:pStyle w:val="TableParagraph"/>
            </w:pPr>
            <w:r>
              <w:t>1.«</w:t>
            </w:r>
            <w:r w:rsidR="000229B4">
              <w:t>Библиотеки города старшему поколению</w:t>
            </w:r>
            <w:r>
              <w:t>»</w:t>
            </w:r>
            <w:r w:rsidR="000229B4">
              <w:t xml:space="preserve">: </w:t>
            </w:r>
            <w:proofErr w:type="spellStart"/>
            <w:r w:rsidR="000229B4">
              <w:t>Квизы</w:t>
            </w:r>
            <w:proofErr w:type="spellEnd"/>
            <w:r w:rsidR="000229B4">
              <w:t>, тематические встречи к особенным датам календаря.</w:t>
            </w:r>
          </w:p>
          <w:p w:rsidR="005A6232" w:rsidRDefault="005A6232" w:rsidP="000229B4">
            <w:pPr>
              <w:pStyle w:val="TableParagraph"/>
            </w:pPr>
          </w:p>
          <w:p w:rsidR="005A6232" w:rsidRDefault="005A6232" w:rsidP="000229B4">
            <w:pPr>
              <w:pStyle w:val="TableParagraph"/>
            </w:pPr>
          </w:p>
          <w:p w:rsidR="000229B4" w:rsidRDefault="005A6232" w:rsidP="000229B4">
            <w:pPr>
              <w:pStyle w:val="TableParagraph"/>
            </w:pPr>
            <w:r>
              <w:t>2.</w:t>
            </w:r>
            <w:r w:rsidR="000229B4">
              <w:t>Уроки финансовой грамотности от сберегательных банков.</w:t>
            </w:r>
          </w:p>
        </w:tc>
        <w:tc>
          <w:tcPr>
            <w:tcW w:w="2553" w:type="dxa"/>
          </w:tcPr>
          <w:p w:rsidR="000229B4" w:rsidRDefault="000229B4" w:rsidP="000229B4">
            <w:pPr>
              <w:pStyle w:val="TableParagraph"/>
            </w:pPr>
            <w:r>
              <w:lastRenderedPageBreak/>
              <w:t xml:space="preserve">Командные игры, </w:t>
            </w:r>
            <w:r w:rsidR="000F3BE3">
              <w:t xml:space="preserve">проводимые совместно с сотрудниками библиотеки </w:t>
            </w:r>
            <w:r>
              <w:t>повышающие внимание, сообра</w:t>
            </w:r>
            <w:r w:rsidR="000F3BE3">
              <w:t>зительность, развивающие память</w:t>
            </w:r>
            <w:r>
              <w:t>.</w:t>
            </w:r>
          </w:p>
          <w:p w:rsidR="002015B4" w:rsidRDefault="000229B4" w:rsidP="000229B4">
            <w:pPr>
              <w:pStyle w:val="TableParagraph"/>
            </w:pPr>
            <w:r>
              <w:t>Тематиче</w:t>
            </w:r>
            <w:r w:rsidR="000F3BE3">
              <w:t>ские мероприятия, связанные с</w:t>
            </w:r>
            <w:r>
              <w:t xml:space="preserve"> </w:t>
            </w:r>
            <w:r w:rsidR="000F3BE3">
              <w:t>историческими</w:t>
            </w:r>
            <w:r>
              <w:t xml:space="preserve"> событиям</w:t>
            </w:r>
            <w:r w:rsidR="000F3BE3">
              <w:t xml:space="preserve">и </w:t>
            </w:r>
            <w:r w:rsidR="000F3BE3">
              <w:lastRenderedPageBreak/>
              <w:t>в жизни</w:t>
            </w:r>
            <w:r>
              <w:t xml:space="preserve"> страны</w:t>
            </w:r>
            <w:r w:rsidR="000F3BE3">
              <w:t>.</w:t>
            </w:r>
          </w:p>
          <w:p w:rsidR="000F3BE3" w:rsidRDefault="000F3BE3" w:rsidP="000229B4">
            <w:pPr>
              <w:pStyle w:val="TableParagraph"/>
            </w:pPr>
            <w:r>
              <w:t>Уроки по изучению предложений банков с лучшими условиями и по борьбе с мошенниками с разоблачением их схем.</w:t>
            </w:r>
          </w:p>
          <w:p w:rsidR="000F3BE3" w:rsidRDefault="000F3BE3" w:rsidP="000229B4">
            <w:pPr>
              <w:pStyle w:val="TableParagraph"/>
            </w:pPr>
          </w:p>
        </w:tc>
        <w:tc>
          <w:tcPr>
            <w:tcW w:w="2549" w:type="dxa"/>
          </w:tcPr>
          <w:p w:rsidR="002015B4" w:rsidRDefault="005A6232" w:rsidP="005A6232">
            <w:pPr>
              <w:pStyle w:val="TableParagraph"/>
              <w:jc w:val="center"/>
            </w:pPr>
            <w:r>
              <w:lastRenderedPageBreak/>
              <w:t>190</w:t>
            </w: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  <w:r>
              <w:t>192</w:t>
            </w:r>
          </w:p>
        </w:tc>
        <w:tc>
          <w:tcPr>
            <w:tcW w:w="2127" w:type="dxa"/>
          </w:tcPr>
          <w:p w:rsidR="002015B4" w:rsidRDefault="00EF4F8F">
            <w:pPr>
              <w:pStyle w:val="TableParagraph"/>
            </w:pPr>
            <w:r>
              <w:lastRenderedPageBreak/>
              <w:t xml:space="preserve">Командные игры сплачивают коллектив. </w:t>
            </w:r>
          </w:p>
          <w:p w:rsidR="00EF4F8F" w:rsidRDefault="00EF4F8F" w:rsidP="00EF4F8F">
            <w:pPr>
              <w:pStyle w:val="TableParagraph"/>
            </w:pPr>
            <w:r>
              <w:t>Тематические мероприятия развивают мышление, внимание, улучшают память.</w:t>
            </w:r>
          </w:p>
        </w:tc>
        <w:tc>
          <w:tcPr>
            <w:tcW w:w="2837" w:type="dxa"/>
          </w:tcPr>
          <w:p w:rsidR="005A6232" w:rsidRDefault="005A6232" w:rsidP="005A6232">
            <w:pPr>
              <w:pStyle w:val="TableParagraph"/>
            </w:pP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  <w:proofErr w:type="spellStart"/>
            <w:r>
              <w:t>Н.В.Аксенюк</w:t>
            </w:r>
            <w:proofErr w:type="spellEnd"/>
          </w:p>
          <w:p w:rsidR="002015B4" w:rsidRDefault="005A6232" w:rsidP="005A6232">
            <w:pPr>
              <w:pStyle w:val="TableParagraph"/>
            </w:pPr>
            <w:r>
              <w:t>848143 7-14-15</w:t>
            </w:r>
          </w:p>
        </w:tc>
      </w:tr>
      <w:tr w:rsidR="002015B4">
        <w:trPr>
          <w:trHeight w:val="1106"/>
        </w:trPr>
        <w:tc>
          <w:tcPr>
            <w:tcW w:w="1563" w:type="dxa"/>
          </w:tcPr>
          <w:p w:rsidR="002015B4" w:rsidRDefault="005A6232" w:rsidP="005A6232">
            <w:pPr>
              <w:pStyle w:val="TableParagraph"/>
              <w:jc w:val="center"/>
            </w:pPr>
            <w:r>
              <w:lastRenderedPageBreak/>
              <w:t>СОГБУ «</w:t>
            </w:r>
            <w:proofErr w:type="spellStart"/>
            <w:r>
              <w:t>Ярцевский</w:t>
            </w:r>
            <w:proofErr w:type="spellEnd"/>
            <w:r>
              <w:t xml:space="preserve"> КЦСОН»</w:t>
            </w:r>
          </w:p>
        </w:tc>
        <w:tc>
          <w:tcPr>
            <w:tcW w:w="1841" w:type="dxa"/>
          </w:tcPr>
          <w:p w:rsidR="002015B4" w:rsidRDefault="009205C3">
            <w:pPr>
              <w:pStyle w:val="TableParagraph"/>
              <w:spacing w:line="270" w:lineRule="atLeast"/>
              <w:ind w:left="106" w:right="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Занятия физической </w:t>
            </w:r>
            <w:r>
              <w:rPr>
                <w:b/>
                <w:sz w:val="24"/>
              </w:rPr>
              <w:t>культурой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спортом</w:t>
            </w:r>
          </w:p>
        </w:tc>
        <w:tc>
          <w:tcPr>
            <w:tcW w:w="1702" w:type="dxa"/>
          </w:tcPr>
          <w:p w:rsidR="002015B4" w:rsidRDefault="005A6232">
            <w:pPr>
              <w:pStyle w:val="TableParagraph"/>
            </w:pPr>
            <w:r>
              <w:t xml:space="preserve">1. </w:t>
            </w:r>
            <w:r w:rsidR="000F3BE3">
              <w:t>Занятие в объединении танцевально-двигательной терапии «Нас не догонят»</w:t>
            </w:r>
          </w:p>
          <w:p w:rsidR="000F3BE3" w:rsidRDefault="005A6232">
            <w:pPr>
              <w:pStyle w:val="TableParagraph"/>
            </w:pPr>
            <w:r>
              <w:t>2.</w:t>
            </w:r>
            <w:r w:rsidR="000F3BE3">
              <w:t>Занятие в клубе любителей настольных игр «Твой ход»,</w:t>
            </w:r>
          </w:p>
          <w:p w:rsidR="000F3BE3" w:rsidRDefault="005A6232">
            <w:pPr>
              <w:pStyle w:val="TableParagraph"/>
            </w:pPr>
            <w:r>
              <w:t>3.</w:t>
            </w:r>
            <w:r w:rsidR="000F3BE3">
              <w:t>Игра в теннис в объединении «Золотые ракетки»</w:t>
            </w:r>
          </w:p>
          <w:p w:rsidR="000F3BE3" w:rsidRDefault="005A6232">
            <w:pPr>
              <w:pStyle w:val="TableParagraph"/>
            </w:pPr>
            <w:r>
              <w:t>4.</w:t>
            </w:r>
            <w:bookmarkStart w:id="1" w:name="_GoBack"/>
            <w:bookmarkEnd w:id="1"/>
            <w:r w:rsidR="000F3BE3">
              <w:t>Занятие объединения скандинавской ходьбы</w:t>
            </w:r>
            <w:r w:rsidR="00C03286">
              <w:t xml:space="preserve"> «Здоровое долголетие»</w:t>
            </w:r>
          </w:p>
        </w:tc>
        <w:tc>
          <w:tcPr>
            <w:tcW w:w="2553" w:type="dxa"/>
          </w:tcPr>
          <w:p w:rsidR="00EF4F8F" w:rsidRDefault="000F3BE3">
            <w:pPr>
              <w:pStyle w:val="TableParagraph"/>
            </w:pPr>
            <w:r>
              <w:t xml:space="preserve"> Занятия направлены на укрепление физического здоровья старшего поколения</w:t>
            </w:r>
            <w:r w:rsidR="00EF4F8F">
              <w:t xml:space="preserve">. </w:t>
            </w:r>
          </w:p>
          <w:p w:rsidR="002015B4" w:rsidRDefault="002015B4">
            <w:pPr>
              <w:pStyle w:val="TableParagraph"/>
            </w:pPr>
          </w:p>
        </w:tc>
        <w:tc>
          <w:tcPr>
            <w:tcW w:w="2549" w:type="dxa"/>
          </w:tcPr>
          <w:p w:rsidR="002015B4" w:rsidRDefault="007B529E" w:rsidP="005A6232">
            <w:pPr>
              <w:pStyle w:val="TableParagraph"/>
              <w:jc w:val="center"/>
            </w:pPr>
            <w:r>
              <w:t>480</w:t>
            </w: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  <w:r>
              <w:t>288</w:t>
            </w: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</w:pPr>
          </w:p>
          <w:p w:rsidR="005A6232" w:rsidRDefault="005A6232" w:rsidP="005A6232">
            <w:pPr>
              <w:pStyle w:val="TableParagraph"/>
              <w:jc w:val="center"/>
            </w:pPr>
            <w:r>
              <w:t>336</w:t>
            </w: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</w:p>
          <w:p w:rsidR="005A6232" w:rsidRDefault="005A6232" w:rsidP="005A6232">
            <w:pPr>
              <w:pStyle w:val="TableParagraph"/>
              <w:jc w:val="center"/>
            </w:pPr>
            <w:r>
              <w:t>460</w:t>
            </w:r>
          </w:p>
        </w:tc>
        <w:tc>
          <w:tcPr>
            <w:tcW w:w="2127" w:type="dxa"/>
          </w:tcPr>
          <w:p w:rsidR="002015B4" w:rsidRDefault="00EF4F8F" w:rsidP="00EF4F8F">
            <w:pPr>
              <w:pStyle w:val="TableParagraph"/>
            </w:pPr>
            <w:r>
              <w:t xml:space="preserve"> Занятия физической культурой в старшем возрасте  развивают внимание, улучшают двигательные функции, улучшают настроение, замедляют старение.</w:t>
            </w:r>
          </w:p>
        </w:tc>
        <w:tc>
          <w:tcPr>
            <w:tcW w:w="2837" w:type="dxa"/>
          </w:tcPr>
          <w:p w:rsidR="005A6232" w:rsidRDefault="005A6232" w:rsidP="005A6232">
            <w:pPr>
              <w:pStyle w:val="TableParagraph"/>
            </w:pP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  <w:proofErr w:type="spellStart"/>
            <w:r>
              <w:t>Н.В.Аксенюк</w:t>
            </w:r>
            <w:proofErr w:type="spellEnd"/>
          </w:p>
          <w:p w:rsidR="002015B4" w:rsidRDefault="005A6232" w:rsidP="005A6232">
            <w:pPr>
              <w:pStyle w:val="TableParagraph"/>
            </w:pPr>
            <w:r>
              <w:t>848143 7-14-15</w:t>
            </w:r>
          </w:p>
        </w:tc>
      </w:tr>
    </w:tbl>
    <w:p w:rsidR="009205C3" w:rsidRDefault="009205C3"/>
    <w:sectPr w:rsidR="009205C3">
      <w:type w:val="continuous"/>
      <w:pgSz w:w="16840" w:h="11900" w:orient="landscape"/>
      <w:pgMar w:top="1200" w:right="8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15B4"/>
    <w:rsid w:val="000229B4"/>
    <w:rsid w:val="000F3BE3"/>
    <w:rsid w:val="002015B4"/>
    <w:rsid w:val="003F747E"/>
    <w:rsid w:val="004F0780"/>
    <w:rsid w:val="005A6232"/>
    <w:rsid w:val="007B529E"/>
    <w:rsid w:val="009205C3"/>
    <w:rsid w:val="00A82460"/>
    <w:rsid w:val="00AA1CA6"/>
    <w:rsid w:val="00AF2C32"/>
    <w:rsid w:val="00C03286"/>
    <w:rsid w:val="00C52CEB"/>
    <w:rsid w:val="00E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14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14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КЦСОН</dc:creator>
  <cp:lastModifiedBy>admin</cp:lastModifiedBy>
  <cp:revision>2</cp:revision>
  <dcterms:created xsi:type="dcterms:W3CDTF">2026-07-20T11:47:00Z</dcterms:created>
  <dcterms:modified xsi:type="dcterms:W3CDTF">2026-07-20T11:47:00Z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LastSaved">
    <vt:filetime>2026-07-20T00:00:00Z</vt:filetime>
  </property>
  <property fmtid="{D5CDD505-2E9C-101B-9397-08002B2CF9AE}" pid="4" name="Producer">
    <vt:lpwstr>iText® Core 9.3.0 (AGPL version) ©2000-2025 Apryse Group NV</vt:lpwstr>
  </property>
</Properties>
</file>