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558D" w:rsidRPr="002F558D" w:rsidRDefault="002F558D" w:rsidP="002F558D">
      <w:pPr>
        <w:spacing w:after="240" w:line="240" w:lineRule="auto"/>
        <w:jc w:val="right"/>
        <w:textAlignment w:val="baseline"/>
        <w:outlineLvl w:val="1"/>
        <w:rPr>
          <w:rFonts w:ascii="Arial" w:eastAsia="Times New Roman" w:hAnsi="Arial" w:cs="Arial"/>
          <w:b/>
          <w:bCs/>
          <w:color w:val="444444"/>
          <w:sz w:val="24"/>
          <w:szCs w:val="24"/>
          <w:lang w:eastAsia="ru-RU"/>
        </w:rPr>
      </w:pPr>
      <w:bookmarkStart w:id="0" w:name="_GoBack"/>
      <w:bookmarkEnd w:id="0"/>
      <w:r w:rsidRPr="002F558D">
        <w:rPr>
          <w:rFonts w:ascii="Arial" w:eastAsia="Times New Roman" w:hAnsi="Arial" w:cs="Arial"/>
          <w:b/>
          <w:bCs/>
          <w:color w:val="444444"/>
          <w:sz w:val="24"/>
          <w:szCs w:val="24"/>
          <w:lang w:eastAsia="ru-RU"/>
        </w:rPr>
        <w:t>Утвержден</w:t>
      </w:r>
      <w:r w:rsidRPr="002F558D">
        <w:rPr>
          <w:rFonts w:ascii="Arial" w:eastAsia="Times New Roman" w:hAnsi="Arial" w:cs="Arial"/>
          <w:b/>
          <w:bCs/>
          <w:color w:val="444444"/>
          <w:sz w:val="24"/>
          <w:szCs w:val="24"/>
          <w:lang w:eastAsia="ru-RU"/>
        </w:rPr>
        <w:br/>
        <w:t>распоряжением</w:t>
      </w:r>
      <w:r w:rsidRPr="002F558D">
        <w:rPr>
          <w:rFonts w:ascii="Arial" w:eastAsia="Times New Roman" w:hAnsi="Arial" w:cs="Arial"/>
          <w:b/>
          <w:bCs/>
          <w:color w:val="444444"/>
          <w:sz w:val="24"/>
          <w:szCs w:val="24"/>
          <w:lang w:eastAsia="ru-RU"/>
        </w:rPr>
        <w:br/>
        <w:t>Администрации</w:t>
      </w:r>
      <w:r w:rsidRPr="002F558D">
        <w:rPr>
          <w:rFonts w:ascii="Arial" w:eastAsia="Times New Roman" w:hAnsi="Arial" w:cs="Arial"/>
          <w:b/>
          <w:bCs/>
          <w:color w:val="444444"/>
          <w:sz w:val="24"/>
          <w:szCs w:val="24"/>
          <w:lang w:eastAsia="ru-RU"/>
        </w:rPr>
        <w:br/>
        <w:t>Смоленской области</w:t>
      </w:r>
      <w:r w:rsidRPr="002F558D">
        <w:rPr>
          <w:rFonts w:ascii="Arial" w:eastAsia="Times New Roman" w:hAnsi="Arial" w:cs="Arial"/>
          <w:b/>
          <w:bCs/>
          <w:color w:val="444444"/>
          <w:sz w:val="24"/>
          <w:szCs w:val="24"/>
          <w:lang w:eastAsia="ru-RU"/>
        </w:rPr>
        <w:br/>
        <w:t>от 30.12.2004 N 1196-р/адм</w:t>
      </w:r>
    </w:p>
    <w:p w:rsidR="002F558D" w:rsidRPr="002F558D" w:rsidRDefault="002F558D" w:rsidP="002F558D">
      <w:pPr>
        <w:spacing w:after="240" w:line="240" w:lineRule="auto"/>
        <w:jc w:val="center"/>
        <w:textAlignment w:val="baseline"/>
        <w:rPr>
          <w:rFonts w:ascii="Arial" w:eastAsia="Times New Roman" w:hAnsi="Arial" w:cs="Arial"/>
          <w:b/>
          <w:bCs/>
          <w:color w:val="444444"/>
          <w:sz w:val="24"/>
          <w:szCs w:val="24"/>
          <w:lang w:eastAsia="ru-RU"/>
        </w:rPr>
      </w:pPr>
      <w:r w:rsidRPr="002F558D">
        <w:rPr>
          <w:rFonts w:ascii="Arial" w:eastAsia="Times New Roman" w:hAnsi="Arial" w:cs="Arial"/>
          <w:b/>
          <w:bCs/>
          <w:color w:val="444444"/>
          <w:sz w:val="24"/>
          <w:szCs w:val="24"/>
          <w:lang w:eastAsia="ru-RU"/>
        </w:rPr>
        <w:br/>
      </w:r>
      <w:r w:rsidRPr="002F558D">
        <w:rPr>
          <w:rFonts w:ascii="Arial" w:eastAsia="Times New Roman" w:hAnsi="Arial" w:cs="Arial"/>
          <w:b/>
          <w:bCs/>
          <w:color w:val="444444"/>
          <w:sz w:val="24"/>
          <w:szCs w:val="24"/>
          <w:lang w:eastAsia="ru-RU"/>
        </w:rPr>
        <w:br/>
        <w:t>УСТАВ СМОЛЕНСКОГО ОБЛАСТНОГО ГОСУДАРСТВЕННОГО БЮДЖЕТНОГО УЧРЕЖДЕНИЯ "ЯРЦЕВСКИЙ КОМПЛЕКСНЫЙ ЦЕНТР СОЦИАЛЬНОГО ОБСЛУЖИВАНИЯ НАСЕЛЕНИЯ"</w:t>
      </w:r>
    </w:p>
    <w:p w:rsidR="002F558D" w:rsidRPr="002F558D" w:rsidRDefault="002F558D" w:rsidP="002F558D">
      <w:pPr>
        <w:spacing w:after="0" w:line="240" w:lineRule="auto"/>
        <w:jc w:val="center"/>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(в ред. </w:t>
      </w:r>
      <w:hyperlink r:id="rId5" w:anchor="64U0IK" w:history="1">
        <w:r w:rsidRPr="002F558D">
          <w:rPr>
            <w:rFonts w:ascii="Arial" w:eastAsia="Times New Roman" w:hAnsi="Arial" w:cs="Arial"/>
            <w:color w:val="2C4B99"/>
            <w:sz w:val="24"/>
            <w:szCs w:val="24"/>
            <w:u w:val="single"/>
            <w:lang w:eastAsia="ru-RU"/>
          </w:rPr>
          <w:t>распоряжений Администрации Смоленской области от 21.09.2011 N 1567-р/адм</w:t>
        </w:r>
      </w:hyperlink>
      <w:r w:rsidRPr="002F558D">
        <w:rPr>
          <w:rFonts w:ascii="Arial" w:eastAsia="Times New Roman" w:hAnsi="Arial" w:cs="Arial"/>
          <w:color w:val="444444"/>
          <w:sz w:val="24"/>
          <w:szCs w:val="24"/>
          <w:lang w:eastAsia="ru-RU"/>
        </w:rPr>
        <w:t>, </w:t>
      </w:r>
      <w:hyperlink r:id="rId6" w:anchor="64U0IK" w:history="1">
        <w:r w:rsidRPr="002F558D">
          <w:rPr>
            <w:rFonts w:ascii="Arial" w:eastAsia="Times New Roman" w:hAnsi="Arial" w:cs="Arial"/>
            <w:color w:val="2C4B99"/>
            <w:sz w:val="24"/>
            <w:szCs w:val="24"/>
            <w:u w:val="single"/>
            <w:lang w:eastAsia="ru-RU"/>
          </w:rPr>
          <w:t>от 11.06.2013 N 917-р/адм</w:t>
        </w:r>
      </w:hyperlink>
      <w:r w:rsidRPr="002F558D">
        <w:rPr>
          <w:rFonts w:ascii="Arial" w:eastAsia="Times New Roman" w:hAnsi="Arial" w:cs="Arial"/>
          <w:color w:val="444444"/>
          <w:sz w:val="24"/>
          <w:szCs w:val="24"/>
          <w:lang w:eastAsia="ru-RU"/>
        </w:rPr>
        <w:t>, </w:t>
      </w:r>
      <w:hyperlink r:id="rId7" w:anchor="64U0IK" w:history="1">
        <w:r w:rsidRPr="002F558D">
          <w:rPr>
            <w:rFonts w:ascii="Arial" w:eastAsia="Times New Roman" w:hAnsi="Arial" w:cs="Arial"/>
            <w:color w:val="2C4B99"/>
            <w:sz w:val="24"/>
            <w:szCs w:val="24"/>
            <w:u w:val="single"/>
            <w:lang w:eastAsia="ru-RU"/>
          </w:rPr>
          <w:t>от 25.03.2015 N 398-р/адм</w:t>
        </w:r>
      </w:hyperlink>
      <w:r w:rsidRPr="002F558D">
        <w:rPr>
          <w:rFonts w:ascii="Arial" w:eastAsia="Times New Roman" w:hAnsi="Arial" w:cs="Arial"/>
          <w:color w:val="444444"/>
          <w:sz w:val="24"/>
          <w:szCs w:val="24"/>
          <w:lang w:eastAsia="ru-RU"/>
        </w:rPr>
        <w:t>, </w:t>
      </w:r>
      <w:hyperlink r:id="rId8" w:anchor="64U0IK" w:history="1">
        <w:r w:rsidRPr="002F558D">
          <w:rPr>
            <w:rFonts w:ascii="Arial" w:eastAsia="Times New Roman" w:hAnsi="Arial" w:cs="Arial"/>
            <w:color w:val="2C4B99"/>
            <w:sz w:val="24"/>
            <w:szCs w:val="24"/>
            <w:u w:val="single"/>
            <w:lang w:eastAsia="ru-RU"/>
          </w:rPr>
          <w:t>от 15.09.2015 N 1386-р/адм</w:t>
        </w:r>
      </w:hyperlink>
      <w:r w:rsidRPr="002F558D">
        <w:rPr>
          <w:rFonts w:ascii="Arial" w:eastAsia="Times New Roman" w:hAnsi="Arial" w:cs="Arial"/>
          <w:color w:val="444444"/>
          <w:sz w:val="24"/>
          <w:szCs w:val="24"/>
          <w:lang w:eastAsia="ru-RU"/>
        </w:rPr>
        <w:t>, </w:t>
      </w:r>
      <w:hyperlink r:id="rId9" w:anchor="64U0IK" w:history="1">
        <w:r w:rsidRPr="002F558D">
          <w:rPr>
            <w:rFonts w:ascii="Arial" w:eastAsia="Times New Roman" w:hAnsi="Arial" w:cs="Arial"/>
            <w:color w:val="2C4B99"/>
            <w:sz w:val="24"/>
            <w:szCs w:val="24"/>
            <w:u w:val="single"/>
            <w:lang w:eastAsia="ru-RU"/>
          </w:rPr>
          <w:t>от 29.12.2015 N 2178-р/адм</w:t>
        </w:r>
      </w:hyperlink>
      <w:r w:rsidRPr="002F558D">
        <w:rPr>
          <w:rFonts w:ascii="Arial" w:eastAsia="Times New Roman" w:hAnsi="Arial" w:cs="Arial"/>
          <w:color w:val="444444"/>
          <w:sz w:val="24"/>
          <w:szCs w:val="24"/>
          <w:lang w:eastAsia="ru-RU"/>
        </w:rPr>
        <w:t>, </w:t>
      </w:r>
      <w:hyperlink r:id="rId10" w:anchor="64U0IK" w:history="1">
        <w:r w:rsidRPr="002F558D">
          <w:rPr>
            <w:rFonts w:ascii="Arial" w:eastAsia="Times New Roman" w:hAnsi="Arial" w:cs="Arial"/>
            <w:color w:val="2C4B99"/>
            <w:sz w:val="24"/>
            <w:szCs w:val="24"/>
            <w:u w:val="single"/>
            <w:lang w:eastAsia="ru-RU"/>
          </w:rPr>
          <w:t>от 11.08.2017 N 1138-р/адм</w:t>
        </w:r>
      </w:hyperlink>
      <w:r w:rsidRPr="002F558D">
        <w:rPr>
          <w:rFonts w:ascii="Arial" w:eastAsia="Times New Roman" w:hAnsi="Arial" w:cs="Arial"/>
          <w:color w:val="444444"/>
          <w:sz w:val="24"/>
          <w:szCs w:val="24"/>
          <w:lang w:eastAsia="ru-RU"/>
        </w:rPr>
        <w:t>, </w:t>
      </w:r>
      <w:hyperlink r:id="rId11" w:anchor="64U0IK" w:history="1">
        <w:r w:rsidRPr="002F558D">
          <w:rPr>
            <w:rFonts w:ascii="Arial" w:eastAsia="Times New Roman" w:hAnsi="Arial" w:cs="Arial"/>
            <w:color w:val="2C4B99"/>
            <w:sz w:val="24"/>
            <w:szCs w:val="24"/>
            <w:u w:val="single"/>
            <w:lang w:eastAsia="ru-RU"/>
          </w:rPr>
          <w:t>распоряжений Правительства Смоленской области от 18.07.2024 N 1219-рп</w:t>
        </w:r>
      </w:hyperlink>
      <w:r w:rsidRPr="002F558D">
        <w:rPr>
          <w:rFonts w:ascii="Arial" w:eastAsia="Times New Roman" w:hAnsi="Arial" w:cs="Arial"/>
          <w:color w:val="444444"/>
          <w:sz w:val="24"/>
          <w:szCs w:val="24"/>
          <w:lang w:eastAsia="ru-RU"/>
        </w:rPr>
        <w:t>, </w:t>
      </w:r>
      <w:hyperlink r:id="rId12" w:anchor="64U0IK" w:history="1">
        <w:r w:rsidRPr="002F558D">
          <w:rPr>
            <w:rFonts w:ascii="Arial" w:eastAsia="Times New Roman" w:hAnsi="Arial" w:cs="Arial"/>
            <w:color w:val="2C4B99"/>
            <w:sz w:val="24"/>
            <w:szCs w:val="24"/>
            <w:u w:val="single"/>
            <w:lang w:eastAsia="ru-RU"/>
          </w:rPr>
          <w:t>от 25.08.2025 N 1148-рп</w:t>
        </w:r>
      </w:hyperlink>
      <w:r w:rsidRPr="002F558D">
        <w:rPr>
          <w:rFonts w:ascii="Arial" w:eastAsia="Times New Roman" w:hAnsi="Arial" w:cs="Arial"/>
          <w:color w:val="444444"/>
          <w:sz w:val="24"/>
          <w:szCs w:val="24"/>
          <w:lang w:eastAsia="ru-RU"/>
        </w:rPr>
        <w:t>)</w:t>
      </w:r>
    </w:p>
    <w:p w:rsidR="002F558D" w:rsidRPr="002F558D" w:rsidRDefault="002F558D" w:rsidP="002F558D">
      <w:pPr>
        <w:spacing w:after="240" w:line="240" w:lineRule="auto"/>
        <w:jc w:val="center"/>
        <w:textAlignment w:val="baseline"/>
        <w:outlineLvl w:val="2"/>
        <w:rPr>
          <w:rFonts w:ascii="Arial" w:eastAsia="Times New Roman" w:hAnsi="Arial" w:cs="Arial"/>
          <w:b/>
          <w:bCs/>
          <w:color w:val="444444"/>
          <w:sz w:val="24"/>
          <w:szCs w:val="24"/>
          <w:lang w:eastAsia="ru-RU"/>
        </w:rPr>
      </w:pPr>
      <w:r w:rsidRPr="002F558D">
        <w:rPr>
          <w:rFonts w:ascii="Arial" w:eastAsia="Times New Roman" w:hAnsi="Arial" w:cs="Arial"/>
          <w:b/>
          <w:bCs/>
          <w:color w:val="444444"/>
          <w:sz w:val="24"/>
          <w:szCs w:val="24"/>
          <w:lang w:eastAsia="ru-RU"/>
        </w:rPr>
        <w:br/>
      </w:r>
      <w:r w:rsidRPr="002F558D">
        <w:rPr>
          <w:rFonts w:ascii="Arial" w:eastAsia="Times New Roman" w:hAnsi="Arial" w:cs="Arial"/>
          <w:b/>
          <w:bCs/>
          <w:color w:val="444444"/>
          <w:sz w:val="24"/>
          <w:szCs w:val="24"/>
          <w:lang w:eastAsia="ru-RU"/>
        </w:rPr>
        <w:br/>
        <w:t>1. Общие положения</w:t>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1.1. Смоленское областное государственное бюджетное учреждение "Ярцевский комплексный центр социального обслуживания населения" создано в соответствии с постановлением главы администрации Ярцевского района Смоленской области от 07.05.2002 N 407 как муниципальное учреждение "Ярцевский центр социального обслуживания населения" в целях оказания семьям и отдельным гражданам, попавшим в трудную жизненную ситуацию, помощи в реализации законных прав и интересов, содействия в улучшении их социального и материального положения, а также психологического статуса.</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(в ред. </w:t>
      </w:r>
      <w:hyperlink r:id="rId13" w:anchor="64U0IK" w:history="1">
        <w:r w:rsidRPr="002F558D">
          <w:rPr>
            <w:rFonts w:ascii="Arial" w:eastAsia="Times New Roman" w:hAnsi="Arial" w:cs="Arial"/>
            <w:color w:val="2C4B99"/>
            <w:sz w:val="24"/>
            <w:szCs w:val="24"/>
            <w:u w:val="single"/>
            <w:lang w:eastAsia="ru-RU"/>
          </w:rPr>
          <w:t>распоряжения Правительства Смоленской области от 25.08.2025 N 1148-рп</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Распоряжением Администрации Смоленской области от 30.12.2004 N 1196-р/адм "О переименовании муниципального учреждения "Ярцевский центр социального обслуживания населения" (в редакции </w:t>
      </w:r>
      <w:hyperlink r:id="rId14" w:anchor="64U0IK" w:history="1">
        <w:r w:rsidRPr="002F558D">
          <w:rPr>
            <w:rFonts w:ascii="Arial" w:eastAsia="Times New Roman" w:hAnsi="Arial" w:cs="Arial"/>
            <w:color w:val="2C4B99"/>
            <w:sz w:val="24"/>
            <w:szCs w:val="24"/>
            <w:u w:val="single"/>
            <w:lang w:eastAsia="ru-RU"/>
          </w:rPr>
          <w:t>распоряжений Администрации Смоленской области от 12.10.2009 N 1306-р/адм</w:t>
        </w:r>
      </w:hyperlink>
      <w:r w:rsidRPr="002F558D">
        <w:rPr>
          <w:rFonts w:ascii="Arial" w:eastAsia="Times New Roman" w:hAnsi="Arial" w:cs="Arial"/>
          <w:color w:val="444444"/>
          <w:sz w:val="24"/>
          <w:szCs w:val="24"/>
          <w:lang w:eastAsia="ru-RU"/>
        </w:rPr>
        <w:t>, </w:t>
      </w:r>
      <w:hyperlink r:id="rId15" w:anchor="64U0IK" w:history="1">
        <w:r w:rsidRPr="002F558D">
          <w:rPr>
            <w:rFonts w:ascii="Arial" w:eastAsia="Times New Roman" w:hAnsi="Arial" w:cs="Arial"/>
            <w:color w:val="2C4B99"/>
            <w:sz w:val="24"/>
            <w:szCs w:val="24"/>
            <w:u w:val="single"/>
            <w:lang w:eastAsia="ru-RU"/>
          </w:rPr>
          <w:t>от 22.10.2010 N 1505-р/адм</w:t>
        </w:r>
      </w:hyperlink>
      <w:r w:rsidRPr="002F558D">
        <w:rPr>
          <w:rFonts w:ascii="Arial" w:eastAsia="Times New Roman" w:hAnsi="Arial" w:cs="Arial"/>
          <w:color w:val="444444"/>
          <w:sz w:val="24"/>
          <w:szCs w:val="24"/>
          <w:lang w:eastAsia="ru-RU"/>
        </w:rPr>
        <w:t>) муниципальное учреждение "Ярцевский центр социального обслуживания населения" переименовано в смоленское областное государственное учреждение "Ярцевский комплексный центр социального обслуживания населения".</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5926E8" w:rsidP="00393B2A">
      <w:pPr>
        <w:spacing w:after="0" w:line="240" w:lineRule="auto"/>
        <w:ind w:firstLine="480"/>
        <w:jc w:val="both"/>
        <w:textAlignment w:val="baseline"/>
        <w:rPr>
          <w:rFonts w:ascii="Arial" w:eastAsia="Times New Roman" w:hAnsi="Arial" w:cs="Arial"/>
          <w:color w:val="444444"/>
          <w:sz w:val="24"/>
          <w:szCs w:val="24"/>
          <w:lang w:eastAsia="ru-RU"/>
        </w:rPr>
      </w:pPr>
      <w:hyperlink r:id="rId16" w:anchor="64U0IK" w:history="1">
        <w:r w:rsidR="002F558D" w:rsidRPr="002F558D">
          <w:rPr>
            <w:rFonts w:ascii="Arial" w:eastAsia="Times New Roman" w:hAnsi="Arial" w:cs="Arial"/>
            <w:color w:val="2C4B99"/>
            <w:sz w:val="24"/>
            <w:szCs w:val="24"/>
            <w:u w:val="single"/>
            <w:lang w:eastAsia="ru-RU"/>
          </w:rPr>
          <w:t>Распоряжением Администрации Смоленской области от 21.09.2011 N 1567-р/адм</w:t>
        </w:r>
      </w:hyperlink>
      <w:r w:rsidR="002F558D" w:rsidRPr="002F558D">
        <w:rPr>
          <w:rFonts w:ascii="Arial" w:eastAsia="Times New Roman" w:hAnsi="Arial" w:cs="Arial"/>
          <w:color w:val="444444"/>
          <w:sz w:val="24"/>
          <w:szCs w:val="24"/>
          <w:lang w:eastAsia="ru-RU"/>
        </w:rPr>
        <w:t> смоленское областное государственное учреждение "Ярцевский комплексный центр социального обслуживания населения" переименовано в смоленское областное государственное бюджетное учреждение "Ярцевский комплексный центр социального обслуживания населения" (далее - Учреждение).</w:t>
      </w:r>
      <w:r w:rsidR="002F558D"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lastRenderedPageBreak/>
        <w:t>1.2. Учреждение является бюджетной унитарной некоммерческой организацией по виду - комплексный центр социального обслуживания населения и входит в систему социальной защиты населения Смоленской области.</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(в ред. </w:t>
      </w:r>
      <w:hyperlink r:id="rId17" w:anchor="64U0IK" w:history="1">
        <w:r w:rsidRPr="002F558D">
          <w:rPr>
            <w:rFonts w:ascii="Arial" w:eastAsia="Times New Roman" w:hAnsi="Arial" w:cs="Arial"/>
            <w:color w:val="2C4B99"/>
            <w:sz w:val="24"/>
            <w:szCs w:val="24"/>
            <w:u w:val="single"/>
            <w:lang w:eastAsia="ru-RU"/>
          </w:rPr>
          <w:t>распоряжения Администрации Смоленской области от 25.03.2015 N 398-р/адм</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1.3. Полное официальное наименование Учреждения: смоленское областное государственное бюджетное учреждение "Ярцевский комплексный центр социального обслуживания населения";</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сокращенное наименование Учреждения: СОГБУ "Ярцевский КЦСОН".</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1.4. Учредителем и собственником имущества Учреждения является субъект Российской Федерации - Смоленская область.</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1.5. Органами, осуществляющими полномочия собственника имущества Учреждения, являются Правительство Смоленской области (далее - Правительство), Министерство имущественных и земельных отношений Смоленской области (далее - Уполномоченный орган) и Министерство социального развития Смоленской области (далее - Отраслевой орган).</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(п. 1.5 в ред. </w:t>
      </w:r>
      <w:hyperlink r:id="rId18" w:anchor="64U0IK" w:history="1">
        <w:r w:rsidRPr="002F558D">
          <w:rPr>
            <w:rFonts w:ascii="Arial" w:eastAsia="Times New Roman" w:hAnsi="Arial" w:cs="Arial"/>
            <w:color w:val="2C4B99"/>
            <w:sz w:val="24"/>
            <w:szCs w:val="24"/>
            <w:u w:val="single"/>
            <w:lang w:eastAsia="ru-RU"/>
          </w:rPr>
          <w:t>распоряжения Правительства Смоленской области от 18.07.2024 N 1219-рп</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1.6. Функции и полномочия учредителя Учреждения осуществляют Правительство и Отраслевой орган.</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(в ред. </w:t>
      </w:r>
      <w:hyperlink r:id="rId19" w:anchor="64U0IK" w:history="1">
        <w:r w:rsidRPr="002F558D">
          <w:rPr>
            <w:rFonts w:ascii="Arial" w:eastAsia="Times New Roman" w:hAnsi="Arial" w:cs="Arial"/>
            <w:color w:val="2C4B99"/>
            <w:sz w:val="24"/>
            <w:szCs w:val="24"/>
            <w:u w:val="single"/>
            <w:lang w:eastAsia="ru-RU"/>
          </w:rPr>
          <w:t>распоряжения Правительства Смоленской области от 18.07.2024 N 1219-рп</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1.7. Учреждение является юридическим лицом, имеет самостоятельный баланс, гербовую печать со своим наименованием, штампы, бланки и другие реквизиты, необходимые для его деятельности.</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1.8. Учреждение имеет лицевые счета в финансовом органе Смоленской области и территориальном органе Федерального казначейства.</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1.9. Учреждение приобретает права юридического лица со дня его государственной регистрации.</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1.10. Учреждение осуществляет свою деятельность в соответствии с федеральными и областными законами, иными нормативными правовыми актами, а также настоящим Уставом.</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1.11. Учреждение имеет гражданские права, соответствующие цели его деятельности, предусмотренной в настоящем Уставе, и несет связанные с этой деятельностью обязанности.</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(в ред. </w:t>
      </w:r>
      <w:hyperlink r:id="rId20" w:anchor="64U0IK" w:history="1">
        <w:r w:rsidRPr="002F558D">
          <w:rPr>
            <w:rFonts w:ascii="Arial" w:eastAsia="Times New Roman" w:hAnsi="Arial" w:cs="Arial"/>
            <w:color w:val="2C4B99"/>
            <w:sz w:val="24"/>
            <w:szCs w:val="24"/>
            <w:u w:val="single"/>
            <w:lang w:eastAsia="ru-RU"/>
          </w:rPr>
          <w:t>распоряжения Правительства Смоленской области от 25.08.2025 N 1148-рп</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Учреждение не отвечает по обязательствам собственника своего имущества.</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Учреждение отвечает по своим обязательствам всем находящимся у него на праве оперативного управления имуществом, в том числе приобретенным за счет доходов, полученных от приносящей доход деятельности, за исключением особо ценного движимого имущества, закрепленного за Учреждением собственником этого имущества или приобретенного Учреждением за счет средств, выделенных собственником его имущества, а также недвижимого имущества независимо от того, по каким основаниям оно поступило в оперативное управление Учреждения и за счет каких средств оно приобретено.</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По обязательствам Учреждения, связанным с причинением вреда гражданам, при недостаточности имущества Учреждения, на которое в соответствии с абзацем третьим настоящего пункта может быть обращено взыскание, субсидиарную ответственность несет собственник имущества Учреждения.</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(п. 1.11 в ред. </w:t>
      </w:r>
      <w:hyperlink r:id="rId21" w:anchor="64U0IK" w:history="1">
        <w:r w:rsidRPr="002F558D">
          <w:rPr>
            <w:rFonts w:ascii="Arial" w:eastAsia="Times New Roman" w:hAnsi="Arial" w:cs="Arial"/>
            <w:color w:val="2C4B99"/>
            <w:sz w:val="24"/>
            <w:szCs w:val="24"/>
            <w:u w:val="single"/>
            <w:lang w:eastAsia="ru-RU"/>
          </w:rPr>
          <w:t>распоряжения Администрации Смоленской области от 25.03.2015 N 398-р/адм</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1.12. Место нахождения Учреждения: улица Краснооктябрьская, дом 4, город Ярцево, Смоленская область, Российская Федерация.</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1.13. Почтовый адрес Учреждения: ул. Краснооктябрьская, д. 4, г. Ярцево, Смоленская обл., Российская Федерация, 215800.</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1.14. Учреждение не имеет филиалов и представительств.</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1.15. Устав Учреждения, все изменения и дополнения к нему, в том числе новая редакция Устава, утверждаются Правительством и подлежат регистрации в порядке, установленном федеральным законодательством.</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(в ред. </w:t>
      </w:r>
      <w:hyperlink r:id="rId22" w:anchor="64U0IK" w:history="1">
        <w:r w:rsidRPr="002F558D">
          <w:rPr>
            <w:rFonts w:ascii="Arial" w:eastAsia="Times New Roman" w:hAnsi="Arial" w:cs="Arial"/>
            <w:color w:val="2C4B99"/>
            <w:sz w:val="24"/>
            <w:szCs w:val="24"/>
            <w:u w:val="single"/>
            <w:lang w:eastAsia="ru-RU"/>
          </w:rPr>
          <w:t>распоряжения Правительства Смоленской области от 18.07.2024 N 1219-рп</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240" w:line="240" w:lineRule="auto"/>
        <w:jc w:val="both"/>
        <w:textAlignment w:val="baseline"/>
        <w:outlineLvl w:val="2"/>
        <w:rPr>
          <w:rFonts w:ascii="Arial" w:eastAsia="Times New Roman" w:hAnsi="Arial" w:cs="Arial"/>
          <w:b/>
          <w:bCs/>
          <w:color w:val="444444"/>
          <w:sz w:val="24"/>
          <w:szCs w:val="24"/>
          <w:lang w:eastAsia="ru-RU"/>
        </w:rPr>
      </w:pPr>
      <w:r w:rsidRPr="002F558D">
        <w:rPr>
          <w:rFonts w:ascii="Arial" w:eastAsia="Times New Roman" w:hAnsi="Arial" w:cs="Arial"/>
          <w:b/>
          <w:bCs/>
          <w:color w:val="444444"/>
          <w:sz w:val="24"/>
          <w:szCs w:val="24"/>
          <w:lang w:eastAsia="ru-RU"/>
        </w:rPr>
        <w:br/>
      </w:r>
      <w:r w:rsidRPr="002F558D">
        <w:rPr>
          <w:rFonts w:ascii="Arial" w:eastAsia="Times New Roman" w:hAnsi="Arial" w:cs="Arial"/>
          <w:b/>
          <w:bCs/>
          <w:color w:val="444444"/>
          <w:sz w:val="24"/>
          <w:szCs w:val="24"/>
          <w:lang w:eastAsia="ru-RU"/>
        </w:rPr>
        <w:br/>
        <w:t>2. Цель, предмет и виды деятельности Учреждения</w:t>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(в ред. </w:t>
      </w:r>
      <w:hyperlink r:id="rId23" w:anchor="64U0IK" w:history="1">
        <w:r w:rsidRPr="002F558D">
          <w:rPr>
            <w:rFonts w:ascii="Arial" w:eastAsia="Times New Roman" w:hAnsi="Arial" w:cs="Arial"/>
            <w:color w:val="2C4B99"/>
            <w:sz w:val="24"/>
            <w:szCs w:val="24"/>
            <w:u w:val="single"/>
            <w:lang w:eastAsia="ru-RU"/>
          </w:rPr>
          <w:t>распоряжения Администрации Смоленской области от 11.06.2013 N 917-р/адм</w:t>
        </w:r>
      </w:hyperlink>
      <w:r w:rsidRPr="002F558D">
        <w:rPr>
          <w:rFonts w:ascii="Arial" w:eastAsia="Times New Roman" w:hAnsi="Arial" w:cs="Arial"/>
          <w:color w:val="444444"/>
          <w:sz w:val="24"/>
          <w:szCs w:val="24"/>
          <w:lang w:eastAsia="ru-RU"/>
        </w:rPr>
        <w:t>, </w:t>
      </w:r>
      <w:hyperlink r:id="rId24" w:anchor="64U0IK" w:history="1">
        <w:r w:rsidRPr="002F558D">
          <w:rPr>
            <w:rFonts w:ascii="Arial" w:eastAsia="Times New Roman" w:hAnsi="Arial" w:cs="Arial"/>
            <w:color w:val="2C4B99"/>
            <w:sz w:val="24"/>
            <w:szCs w:val="24"/>
            <w:u w:val="single"/>
            <w:lang w:eastAsia="ru-RU"/>
          </w:rPr>
          <w:t>распоряжения Правительства Смоленской области от 25.08.2025 N 1148-рп</w:t>
        </w:r>
      </w:hyperlink>
      <w:r w:rsidRPr="002F558D">
        <w:rPr>
          <w:rFonts w:ascii="Arial" w:eastAsia="Times New Roman" w:hAnsi="Arial" w:cs="Arial"/>
          <w:color w:val="444444"/>
          <w:sz w:val="24"/>
          <w:szCs w:val="24"/>
          <w:lang w:eastAsia="ru-RU"/>
        </w:rPr>
        <w:t>)</w:t>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2.1. Учреждение осуществляет свою деятельность в соответствии с предметом и целью деятельности, определенными настоящим Уставом, путем оказания услуг в сфере социального обслуживания граждан.</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Целью деятельности Учреждения является улучшение условий жизнедеятельности, расширение возможностей самостоятельно обеспечивать свои основные жизненные потребности граждан, признанных нуждающимися в социальном обслуживании.</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(п. 2.1 в ред. </w:t>
      </w:r>
      <w:hyperlink r:id="rId25" w:anchor="64U0IK" w:history="1">
        <w:r w:rsidRPr="002F558D">
          <w:rPr>
            <w:rFonts w:ascii="Arial" w:eastAsia="Times New Roman" w:hAnsi="Arial" w:cs="Arial"/>
            <w:color w:val="2C4B99"/>
            <w:sz w:val="24"/>
            <w:szCs w:val="24"/>
            <w:u w:val="single"/>
            <w:lang w:eastAsia="ru-RU"/>
          </w:rPr>
          <w:t>распоряжения Правительства Смоленской области от 25.08.2025 N 1148-рп</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2.2. Предметом деятельности Учреждения является предоставление социальных услуг гражданам, признанным нуждающимися в социальном обслуживании.</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(п. 2.2 в ред. </w:t>
      </w:r>
      <w:hyperlink r:id="rId26" w:anchor="64U0IK" w:history="1">
        <w:r w:rsidRPr="002F558D">
          <w:rPr>
            <w:rFonts w:ascii="Arial" w:eastAsia="Times New Roman" w:hAnsi="Arial" w:cs="Arial"/>
            <w:color w:val="2C4B99"/>
            <w:sz w:val="24"/>
            <w:szCs w:val="24"/>
            <w:u w:val="single"/>
            <w:lang w:eastAsia="ru-RU"/>
          </w:rPr>
          <w:t>распоряжения Правительства Смоленской области от 25.08.2025 N 1148-рп</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2.3. Основным видом деятельности Учреждения является предоставление социальных услуг в форме социального обслуживания на дому, включая оказание социально-бытовых услуг, социально-медицинских услуг, социально-психологических услуг, социально-педагогических услуг, социально-трудовых услуг, социально-правовых услуг, услуг в целях повышения коммуникативного потенциала получателей социальных услуг, имеющих ограничения жизнедеятельности, в том числе детей-инвалидов, срочных социальных услуг.</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(в ред. </w:t>
      </w:r>
      <w:hyperlink r:id="rId27" w:anchor="64U0IK" w:history="1">
        <w:r w:rsidRPr="002F558D">
          <w:rPr>
            <w:rFonts w:ascii="Arial" w:eastAsia="Times New Roman" w:hAnsi="Arial" w:cs="Arial"/>
            <w:color w:val="2C4B99"/>
            <w:sz w:val="24"/>
            <w:szCs w:val="24"/>
            <w:u w:val="single"/>
            <w:lang w:eastAsia="ru-RU"/>
          </w:rPr>
          <w:t>распоряжения Администрации Смоленской области от 29.12.2015 N 2178-р/адм</w:t>
        </w:r>
      </w:hyperlink>
      <w:r w:rsidRPr="002F558D">
        <w:rPr>
          <w:rFonts w:ascii="Arial" w:eastAsia="Times New Roman" w:hAnsi="Arial" w:cs="Arial"/>
          <w:color w:val="444444"/>
          <w:sz w:val="24"/>
          <w:szCs w:val="24"/>
          <w:lang w:eastAsia="ru-RU"/>
        </w:rPr>
        <w:t>, </w:t>
      </w:r>
      <w:hyperlink r:id="rId28" w:anchor="64U0IK" w:history="1">
        <w:r w:rsidRPr="002F558D">
          <w:rPr>
            <w:rFonts w:ascii="Arial" w:eastAsia="Times New Roman" w:hAnsi="Arial" w:cs="Arial"/>
            <w:color w:val="2C4B99"/>
            <w:sz w:val="24"/>
            <w:szCs w:val="24"/>
            <w:u w:val="single"/>
            <w:lang w:eastAsia="ru-RU"/>
          </w:rPr>
          <w:t>распоряжения Правительства Смоленской области от 25.08.2025 N 1148-рп</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2.4. Учреждение выполняет государственное задание, которое в соответствии с основным видом деятельности Учреждения формируется и утверждается Отраслевым органом.</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(в ред. </w:t>
      </w:r>
      <w:hyperlink r:id="rId29" w:anchor="64U0IK" w:history="1">
        <w:r w:rsidRPr="002F558D">
          <w:rPr>
            <w:rFonts w:ascii="Arial" w:eastAsia="Times New Roman" w:hAnsi="Arial" w:cs="Arial"/>
            <w:color w:val="2C4B99"/>
            <w:sz w:val="24"/>
            <w:szCs w:val="24"/>
            <w:u w:val="single"/>
            <w:lang w:eastAsia="ru-RU"/>
          </w:rPr>
          <w:t>распоряжения Администрации Смоленской области от 11.06.2013 N 917-р/адм</w:t>
        </w:r>
      </w:hyperlink>
      <w:r w:rsidRPr="002F558D">
        <w:rPr>
          <w:rFonts w:ascii="Arial" w:eastAsia="Times New Roman" w:hAnsi="Arial" w:cs="Arial"/>
          <w:color w:val="444444"/>
          <w:sz w:val="24"/>
          <w:szCs w:val="24"/>
          <w:lang w:eastAsia="ru-RU"/>
        </w:rPr>
        <w:t>, </w:t>
      </w:r>
      <w:hyperlink r:id="rId30" w:anchor="64U0IK" w:history="1">
        <w:r w:rsidRPr="002F558D">
          <w:rPr>
            <w:rFonts w:ascii="Arial" w:eastAsia="Times New Roman" w:hAnsi="Arial" w:cs="Arial"/>
            <w:color w:val="2C4B99"/>
            <w:sz w:val="24"/>
            <w:szCs w:val="24"/>
            <w:u w:val="single"/>
            <w:lang w:eastAsia="ru-RU"/>
          </w:rPr>
          <w:t>распоряжения Правительства Смоленской области от 25.08.2025 N 1148-рп</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2.5. Учреждение осуществляет в соответствии с государственным заданием и (или) обязательствами перед страховщиком по обязательному социальному страхованию деятельность, связанную с выполнением работ, оказанием услуг, относящихся к его основному виду деятельности, в сфере, указанной в настоящем Уставе. Учреждение не вправе отказаться от выполнения государственного задания.</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(в ред. </w:t>
      </w:r>
      <w:hyperlink r:id="rId31" w:anchor="64U0IK" w:history="1">
        <w:r w:rsidRPr="002F558D">
          <w:rPr>
            <w:rFonts w:ascii="Arial" w:eastAsia="Times New Roman" w:hAnsi="Arial" w:cs="Arial"/>
            <w:color w:val="2C4B99"/>
            <w:sz w:val="24"/>
            <w:szCs w:val="24"/>
            <w:u w:val="single"/>
            <w:lang w:eastAsia="ru-RU"/>
          </w:rPr>
          <w:t>распоряжения Администрации Смоленской области от 11.06.2013 N 917-р/адм</w:t>
        </w:r>
      </w:hyperlink>
      <w:r w:rsidRPr="002F558D">
        <w:rPr>
          <w:rFonts w:ascii="Arial" w:eastAsia="Times New Roman" w:hAnsi="Arial" w:cs="Arial"/>
          <w:color w:val="444444"/>
          <w:sz w:val="24"/>
          <w:szCs w:val="24"/>
          <w:lang w:eastAsia="ru-RU"/>
        </w:rPr>
        <w:t>, </w:t>
      </w:r>
      <w:hyperlink r:id="rId32" w:anchor="64U0IK" w:history="1">
        <w:r w:rsidRPr="002F558D">
          <w:rPr>
            <w:rFonts w:ascii="Arial" w:eastAsia="Times New Roman" w:hAnsi="Arial" w:cs="Arial"/>
            <w:color w:val="2C4B99"/>
            <w:sz w:val="24"/>
            <w:szCs w:val="24"/>
            <w:u w:val="single"/>
            <w:lang w:eastAsia="ru-RU"/>
          </w:rPr>
          <w:t>распоряжения Правительства Смоленской области от 25.08.2025 N 1148-рп</w:t>
        </w:r>
      </w:hyperlink>
      <w:r w:rsidRPr="002F558D">
        <w:rPr>
          <w:rFonts w:ascii="Arial" w:eastAsia="Times New Roman" w:hAnsi="Arial" w:cs="Arial"/>
          <w:color w:val="444444"/>
          <w:sz w:val="24"/>
          <w:szCs w:val="24"/>
          <w:lang w:eastAsia="ru-RU"/>
        </w:rPr>
        <w:t>)</w:t>
      </w:r>
      <w:r w:rsidRPr="002F558D">
        <w:rPr>
          <w:rFonts w:ascii="Arial" w:eastAsia="Times New Roman" w:hAnsi="Arial" w:cs="Arial"/>
          <w:color w:val="444444"/>
          <w:sz w:val="24"/>
          <w:szCs w:val="24"/>
          <w:lang w:eastAsia="ru-RU"/>
        </w:rPr>
        <w:br/>
      </w:r>
    </w:p>
    <w:p w:rsidR="002F558D" w:rsidRPr="002F558D" w:rsidRDefault="002F558D" w:rsidP="00393B2A">
      <w:pPr>
        <w:spacing w:after="0" w:line="240" w:lineRule="auto"/>
        <w:jc w:val="both"/>
        <w:textAlignment w:val="baseline"/>
        <w:rPr>
          <w:rFonts w:ascii="Arial" w:eastAsia="Times New Roman" w:hAnsi="Arial" w:cs="Arial"/>
          <w:color w:val="444444"/>
          <w:sz w:val="24"/>
          <w:szCs w:val="24"/>
          <w:lang w:eastAsia="ru-RU"/>
        </w:rPr>
      </w:pPr>
    </w:p>
    <w:p w:rsidR="002F558D" w:rsidRPr="002F558D" w:rsidRDefault="002F558D" w:rsidP="00393B2A">
      <w:pPr>
        <w:spacing w:after="0" w:line="240" w:lineRule="auto"/>
        <w:ind w:firstLine="480"/>
        <w:jc w:val="both"/>
        <w:textAlignment w:val="baseline"/>
        <w:rPr>
          <w:rFonts w:ascii="Arial" w:eastAsia="Times New Roman" w:hAnsi="Arial" w:cs="Arial"/>
          <w:color w:val="444444"/>
          <w:sz w:val="24"/>
          <w:szCs w:val="24"/>
          <w:lang w:eastAsia="ru-RU"/>
        </w:rPr>
      </w:pPr>
      <w:r w:rsidRPr="002F558D">
        <w:rPr>
          <w:rFonts w:ascii="Arial" w:eastAsia="Times New Roman" w:hAnsi="Arial" w:cs="Arial"/>
          <w:color w:val="444444"/>
          <w:sz w:val="24"/>
          <w:szCs w:val="24"/>
          <w:lang w:eastAsia="ru-RU"/>
        </w:rPr>
        <w:t>2.6. Учреждение вправе сверх установленного государственного задания, а также в случаях, определенных федеральными законами, в пределах установленного государственного задания выполнять работы, оказывать услуги, относящиеся к его основному виду деятельности, указанному в пункте 2.3 настоящего раздела, для граждан и юридических лиц за плату и на одинаковых при оказании одних и тех же услуг условиях.</w:t>
      </w:r>
    </w:p>
    <w:p w:rsidR="00D615B4" w:rsidRDefault="00D615B4" w:rsidP="00393B2A">
      <w:pPr>
        <w:jc w:val="both"/>
      </w:pPr>
    </w:p>
    <w:sectPr w:rsidR="00D615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4CC9"/>
    <w:rsid w:val="002F558D"/>
    <w:rsid w:val="00393B2A"/>
    <w:rsid w:val="005926E8"/>
    <w:rsid w:val="00954CC9"/>
    <w:rsid w:val="00D615B4"/>
    <w:rsid w:val="00E94B74"/>
    <w:rsid w:val="00EC4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3B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3B2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93B2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93B2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0006880">
      <w:bodyDiv w:val="1"/>
      <w:marLeft w:val="0"/>
      <w:marRight w:val="0"/>
      <w:marTop w:val="0"/>
      <w:marBottom w:val="0"/>
      <w:divBdr>
        <w:top w:val="none" w:sz="0" w:space="0" w:color="auto"/>
        <w:left w:val="none" w:sz="0" w:space="0" w:color="auto"/>
        <w:bottom w:val="none" w:sz="0" w:space="0" w:color="auto"/>
        <w:right w:val="none" w:sz="0" w:space="0" w:color="auto"/>
      </w:divBdr>
      <w:divsChild>
        <w:div w:id="1545602423">
          <w:marLeft w:val="0"/>
          <w:marRight w:val="0"/>
          <w:marTop w:val="0"/>
          <w:marBottom w:val="0"/>
          <w:divBdr>
            <w:top w:val="none" w:sz="0" w:space="0" w:color="auto"/>
            <w:left w:val="none" w:sz="0" w:space="0" w:color="auto"/>
            <w:bottom w:val="none" w:sz="0" w:space="0" w:color="auto"/>
            <w:right w:val="none" w:sz="0" w:space="0" w:color="auto"/>
          </w:divBdr>
          <w:divsChild>
            <w:div w:id="1132092084">
              <w:marLeft w:val="0"/>
              <w:marRight w:val="0"/>
              <w:marTop w:val="0"/>
              <w:marBottom w:val="0"/>
              <w:divBdr>
                <w:top w:val="none" w:sz="0" w:space="0" w:color="auto"/>
                <w:left w:val="none" w:sz="0" w:space="0" w:color="auto"/>
                <w:bottom w:val="none" w:sz="0" w:space="0" w:color="auto"/>
                <w:right w:val="none" w:sz="0" w:space="0" w:color="auto"/>
              </w:divBdr>
              <w:divsChild>
                <w:div w:id="172906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320799">
          <w:marLeft w:val="0"/>
          <w:marRight w:val="0"/>
          <w:marTop w:val="0"/>
          <w:marBottom w:val="0"/>
          <w:divBdr>
            <w:top w:val="none" w:sz="0" w:space="0" w:color="auto"/>
            <w:left w:val="none" w:sz="0" w:space="0" w:color="auto"/>
            <w:bottom w:val="none" w:sz="0" w:space="0" w:color="auto"/>
            <w:right w:val="none" w:sz="0" w:space="0" w:color="auto"/>
          </w:divBdr>
          <w:divsChild>
            <w:div w:id="1108306199">
              <w:marLeft w:val="0"/>
              <w:marRight w:val="0"/>
              <w:marTop w:val="0"/>
              <w:marBottom w:val="0"/>
              <w:divBdr>
                <w:top w:val="none" w:sz="0" w:space="0" w:color="auto"/>
                <w:left w:val="none" w:sz="0" w:space="0" w:color="auto"/>
                <w:bottom w:val="none" w:sz="0" w:space="0" w:color="auto"/>
                <w:right w:val="none" w:sz="0" w:space="0" w:color="auto"/>
              </w:divBdr>
              <w:divsChild>
                <w:div w:id="903955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407930318" TargetMode="External"/><Relationship Id="rId18" Type="http://schemas.openxmlformats.org/officeDocument/2006/relationships/hyperlink" Target="https://docs.cntd.ru/document/407340026" TargetMode="External"/><Relationship Id="rId26" Type="http://schemas.openxmlformats.org/officeDocument/2006/relationships/hyperlink" Target="https://docs.cntd.ru/document/407930318" TargetMode="External"/><Relationship Id="rId3" Type="http://schemas.openxmlformats.org/officeDocument/2006/relationships/settings" Target="settings.xml"/><Relationship Id="rId21" Type="http://schemas.openxmlformats.org/officeDocument/2006/relationships/hyperlink" Target="https://docs.cntd.ru/document/406448897" TargetMode="External"/><Relationship Id="rId34" Type="http://schemas.openxmlformats.org/officeDocument/2006/relationships/theme" Target="theme/theme1.xml"/><Relationship Id="rId7" Type="http://schemas.openxmlformats.org/officeDocument/2006/relationships/hyperlink" Target="https://docs.cntd.ru/document/406448897" TargetMode="External"/><Relationship Id="rId12" Type="http://schemas.openxmlformats.org/officeDocument/2006/relationships/hyperlink" Target="https://docs.cntd.ru/document/407930318" TargetMode="External"/><Relationship Id="rId17" Type="http://schemas.openxmlformats.org/officeDocument/2006/relationships/hyperlink" Target="https://docs.cntd.ru/document/406448897" TargetMode="External"/><Relationship Id="rId25" Type="http://schemas.openxmlformats.org/officeDocument/2006/relationships/hyperlink" Target="https://docs.cntd.ru/document/407930318" TargetMode="External"/><Relationship Id="rId33"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docs.cntd.ru/document/939018960" TargetMode="External"/><Relationship Id="rId20" Type="http://schemas.openxmlformats.org/officeDocument/2006/relationships/hyperlink" Target="https://docs.cntd.ru/document/407930318" TargetMode="External"/><Relationship Id="rId29" Type="http://schemas.openxmlformats.org/officeDocument/2006/relationships/hyperlink" Target="https://docs.cntd.ru/document/406340119" TargetMode="External"/><Relationship Id="rId1" Type="http://schemas.openxmlformats.org/officeDocument/2006/relationships/styles" Target="styles.xml"/><Relationship Id="rId6" Type="http://schemas.openxmlformats.org/officeDocument/2006/relationships/hyperlink" Target="https://docs.cntd.ru/document/406340119" TargetMode="External"/><Relationship Id="rId11" Type="http://schemas.openxmlformats.org/officeDocument/2006/relationships/hyperlink" Target="https://docs.cntd.ru/document/407340026" TargetMode="External"/><Relationship Id="rId24" Type="http://schemas.openxmlformats.org/officeDocument/2006/relationships/hyperlink" Target="https://docs.cntd.ru/document/407930318" TargetMode="External"/><Relationship Id="rId32" Type="http://schemas.openxmlformats.org/officeDocument/2006/relationships/hyperlink" Target="https://docs.cntd.ru/document/407930318" TargetMode="External"/><Relationship Id="rId5" Type="http://schemas.openxmlformats.org/officeDocument/2006/relationships/hyperlink" Target="https://docs.cntd.ru/document/939018960" TargetMode="External"/><Relationship Id="rId15" Type="http://schemas.openxmlformats.org/officeDocument/2006/relationships/hyperlink" Target="https://docs.cntd.ru/document/939007889" TargetMode="External"/><Relationship Id="rId23" Type="http://schemas.openxmlformats.org/officeDocument/2006/relationships/hyperlink" Target="https://docs.cntd.ru/document/406340119" TargetMode="External"/><Relationship Id="rId28" Type="http://schemas.openxmlformats.org/officeDocument/2006/relationships/hyperlink" Target="https://docs.cntd.ru/document/407930318" TargetMode="External"/><Relationship Id="rId10" Type="http://schemas.openxmlformats.org/officeDocument/2006/relationships/hyperlink" Target="https://docs.cntd.ru/document/406340369" TargetMode="External"/><Relationship Id="rId19" Type="http://schemas.openxmlformats.org/officeDocument/2006/relationships/hyperlink" Target="https://docs.cntd.ru/document/407340026" TargetMode="External"/><Relationship Id="rId31" Type="http://schemas.openxmlformats.org/officeDocument/2006/relationships/hyperlink" Target="https://docs.cntd.ru/document/406340119" TargetMode="External"/><Relationship Id="rId4" Type="http://schemas.openxmlformats.org/officeDocument/2006/relationships/webSettings" Target="webSettings.xml"/><Relationship Id="rId9" Type="http://schemas.openxmlformats.org/officeDocument/2006/relationships/hyperlink" Target="https://docs.cntd.ru/document/406483195" TargetMode="External"/><Relationship Id="rId14" Type="http://schemas.openxmlformats.org/officeDocument/2006/relationships/hyperlink" Target="https://docs.cntd.ru/document/939016298" TargetMode="External"/><Relationship Id="rId22" Type="http://schemas.openxmlformats.org/officeDocument/2006/relationships/hyperlink" Target="https://docs.cntd.ru/document/407340026" TargetMode="External"/><Relationship Id="rId27" Type="http://schemas.openxmlformats.org/officeDocument/2006/relationships/hyperlink" Target="https://docs.cntd.ru/document/406483195" TargetMode="External"/><Relationship Id="rId30" Type="http://schemas.openxmlformats.org/officeDocument/2006/relationships/hyperlink" Target="https://docs.cntd.ru/document/407930318" TargetMode="External"/><Relationship Id="rId8" Type="http://schemas.openxmlformats.org/officeDocument/2006/relationships/hyperlink" Target="https://docs.cntd.ru/document/4064833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1559</Words>
  <Characters>8887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2026-02-17T13:30:00Z</cp:lastPrinted>
  <dcterms:created xsi:type="dcterms:W3CDTF">2026-07-27T06:21:00Z</dcterms:created>
  <dcterms:modified xsi:type="dcterms:W3CDTF">2026-07-27T06:21:00Z</dcterms:modified>
</cp:coreProperties>
</file>